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-119"/>
        <w:tblW w:w="10377" w:type="dxa"/>
        <w:tblLayout w:type="fixed"/>
        <w:tblLook w:val="04A0" w:firstRow="1" w:lastRow="0" w:firstColumn="1" w:lastColumn="0" w:noHBand="0" w:noVBand="1"/>
      </w:tblPr>
      <w:tblGrid>
        <w:gridCol w:w="496"/>
        <w:gridCol w:w="1343"/>
        <w:gridCol w:w="556"/>
        <w:gridCol w:w="2989"/>
        <w:gridCol w:w="1133"/>
        <w:gridCol w:w="992"/>
        <w:gridCol w:w="1135"/>
        <w:gridCol w:w="1733"/>
      </w:tblGrid>
      <w:tr w:rsidR="008A4CA7" w:rsidRPr="00FA4318" w:rsidTr="00FB3946">
        <w:trPr>
          <w:trHeight w:val="421"/>
        </w:trPr>
        <w:tc>
          <w:tcPr>
            <w:tcW w:w="5000" w:type="pct"/>
            <w:gridSpan w:val="8"/>
          </w:tcPr>
          <w:p w:rsidR="008A4CA7" w:rsidRPr="00FA4318" w:rsidRDefault="008A4CA7" w:rsidP="008A4CA7">
            <w:pPr>
              <w:rPr>
                <w:b/>
                <w:sz w:val="20"/>
                <w:szCs w:val="20"/>
              </w:rPr>
            </w:pPr>
            <w:r w:rsidRPr="00FA4318">
              <w:rPr>
                <w:b/>
                <w:sz w:val="20"/>
                <w:szCs w:val="20"/>
              </w:rPr>
              <w:t>Program / Harmonogram szkolenia</w:t>
            </w:r>
          </w:p>
        </w:tc>
      </w:tr>
      <w:tr w:rsidR="008A4CA7" w:rsidRPr="00FA4318" w:rsidTr="00FB3946">
        <w:trPr>
          <w:trHeight w:val="258"/>
        </w:trPr>
        <w:tc>
          <w:tcPr>
            <w:tcW w:w="1154" w:type="pct"/>
            <w:gridSpan w:val="3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Tytuł projektu:</w:t>
            </w:r>
          </w:p>
        </w:tc>
        <w:tc>
          <w:tcPr>
            <w:tcW w:w="3846" w:type="pct"/>
            <w:gridSpan w:val="5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b/>
                <w:sz w:val="20"/>
                <w:szCs w:val="20"/>
              </w:rPr>
              <w:t>„Krok naprzód”</w:t>
            </w:r>
          </w:p>
        </w:tc>
      </w:tr>
      <w:tr w:rsidR="008A4CA7" w:rsidRPr="00FA4318" w:rsidTr="00FB3946">
        <w:trPr>
          <w:trHeight w:val="248"/>
        </w:trPr>
        <w:tc>
          <w:tcPr>
            <w:tcW w:w="1154" w:type="pct"/>
            <w:gridSpan w:val="3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Nazwa szkolenia:</w:t>
            </w:r>
          </w:p>
        </w:tc>
        <w:tc>
          <w:tcPr>
            <w:tcW w:w="3846" w:type="pct"/>
            <w:gridSpan w:val="5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b/>
                <w:sz w:val="20"/>
                <w:szCs w:val="20"/>
              </w:rPr>
              <w:t>„Specjalista ds. kadrowo- płacowych”</w:t>
            </w:r>
          </w:p>
        </w:tc>
      </w:tr>
      <w:tr w:rsidR="008A4CA7" w:rsidRPr="00FA4318" w:rsidTr="00FB3946">
        <w:trPr>
          <w:trHeight w:val="740"/>
        </w:trPr>
        <w:tc>
          <w:tcPr>
            <w:tcW w:w="1154" w:type="pct"/>
            <w:gridSpan w:val="3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 xml:space="preserve">Miejsce organizacji szkolenia </w:t>
            </w:r>
          </w:p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(dokładny adres)</w:t>
            </w:r>
          </w:p>
        </w:tc>
        <w:tc>
          <w:tcPr>
            <w:tcW w:w="3846" w:type="pct"/>
            <w:gridSpan w:val="5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TEORIA: 97-300 Piotrków Tryb. Ul. Pawlikowskiego 5</w:t>
            </w:r>
          </w:p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PRAKTYKA: 97-300 Piotrków Tryb. Ul. Pawlikowskiego 5</w:t>
            </w:r>
          </w:p>
        </w:tc>
      </w:tr>
      <w:tr w:rsidR="008A4CA7" w:rsidRPr="00FA4318" w:rsidTr="00FB3946">
        <w:trPr>
          <w:trHeight w:val="20"/>
        </w:trPr>
        <w:tc>
          <w:tcPr>
            <w:tcW w:w="1154" w:type="pct"/>
            <w:gridSpan w:val="3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Termin szkolenia</w:t>
            </w:r>
          </w:p>
        </w:tc>
        <w:tc>
          <w:tcPr>
            <w:tcW w:w="1985" w:type="pct"/>
            <w:gridSpan w:val="2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Od 18.02.2019r.</w:t>
            </w:r>
          </w:p>
        </w:tc>
        <w:tc>
          <w:tcPr>
            <w:tcW w:w="1861" w:type="pct"/>
            <w:gridSpan w:val="3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Do 08.03.2019r.</w:t>
            </w:r>
          </w:p>
        </w:tc>
      </w:tr>
      <w:tr w:rsidR="008A4CA7" w:rsidRPr="00FA4318" w:rsidTr="00FB3946">
        <w:trPr>
          <w:trHeight w:val="20"/>
        </w:trPr>
        <w:tc>
          <w:tcPr>
            <w:tcW w:w="5000" w:type="pct"/>
            <w:gridSpan w:val="8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</w:p>
        </w:tc>
      </w:tr>
      <w:tr w:rsidR="008A4CA7" w:rsidRPr="00FA4318" w:rsidTr="00FA4318">
        <w:trPr>
          <w:trHeight w:val="20"/>
        </w:trPr>
        <w:tc>
          <w:tcPr>
            <w:tcW w:w="239" w:type="pct"/>
            <w:vMerge w:val="restar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Lp.</w:t>
            </w:r>
          </w:p>
        </w:tc>
        <w:tc>
          <w:tcPr>
            <w:tcW w:w="647" w:type="pct"/>
            <w:vMerge w:val="restar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Data z</w:t>
            </w:r>
            <w:bookmarkStart w:id="0" w:name="_GoBack"/>
            <w:bookmarkEnd w:id="0"/>
            <w:r w:rsidRPr="00FA4318">
              <w:rPr>
                <w:sz w:val="20"/>
                <w:szCs w:val="20"/>
              </w:rPr>
              <w:t>ajęć</w:t>
            </w:r>
          </w:p>
        </w:tc>
        <w:tc>
          <w:tcPr>
            <w:tcW w:w="1708" w:type="pct"/>
            <w:gridSpan w:val="2"/>
            <w:vMerge w:val="restar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Temat zajęć</w:t>
            </w:r>
          </w:p>
        </w:tc>
        <w:tc>
          <w:tcPr>
            <w:tcW w:w="546" w:type="pct"/>
            <w:vMerge w:val="restar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Godzina rozpoczęcia i zakończenia zajęć *</w:t>
            </w:r>
          </w:p>
        </w:tc>
        <w:tc>
          <w:tcPr>
            <w:tcW w:w="1025" w:type="pct"/>
            <w:gridSpan w:val="2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Liczba godzin dydaktycznych zajęć</w:t>
            </w:r>
          </w:p>
        </w:tc>
        <w:tc>
          <w:tcPr>
            <w:tcW w:w="836" w:type="pct"/>
            <w:vMerge w:val="restar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Osoby prowadzące zajęcia</w:t>
            </w:r>
          </w:p>
        </w:tc>
      </w:tr>
      <w:tr w:rsidR="008A4CA7" w:rsidRPr="00FA4318" w:rsidTr="00FA4318">
        <w:trPr>
          <w:trHeight w:val="20"/>
        </w:trPr>
        <w:tc>
          <w:tcPr>
            <w:tcW w:w="239" w:type="pct"/>
            <w:vMerge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</w:p>
        </w:tc>
        <w:tc>
          <w:tcPr>
            <w:tcW w:w="1708" w:type="pct"/>
            <w:gridSpan w:val="2"/>
            <w:vMerge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Teoria</w:t>
            </w:r>
          </w:p>
        </w:tc>
        <w:tc>
          <w:tcPr>
            <w:tcW w:w="547" w:type="pc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Praktyka</w:t>
            </w:r>
          </w:p>
        </w:tc>
        <w:tc>
          <w:tcPr>
            <w:tcW w:w="836" w:type="pct"/>
            <w:vMerge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</w:p>
        </w:tc>
      </w:tr>
      <w:tr w:rsidR="008A4CA7" w:rsidRPr="00FA4318" w:rsidTr="00FA4318">
        <w:trPr>
          <w:trHeight w:val="20"/>
        </w:trPr>
        <w:tc>
          <w:tcPr>
            <w:tcW w:w="239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18.02.2019r.</w:t>
            </w:r>
          </w:p>
        </w:tc>
        <w:tc>
          <w:tcPr>
            <w:tcW w:w="1708" w:type="pct"/>
            <w:gridSpan w:val="2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Elementy prawa pracy, elementy prawa cywilnego</w:t>
            </w:r>
          </w:p>
        </w:tc>
        <w:tc>
          <w:tcPr>
            <w:tcW w:w="546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10.45-17.00</w:t>
            </w:r>
          </w:p>
        </w:tc>
        <w:tc>
          <w:tcPr>
            <w:tcW w:w="478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3</w:t>
            </w:r>
          </w:p>
        </w:tc>
        <w:tc>
          <w:tcPr>
            <w:tcW w:w="5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5</w:t>
            </w:r>
          </w:p>
        </w:tc>
        <w:tc>
          <w:tcPr>
            <w:tcW w:w="836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Elżbieta Wiaderek</w:t>
            </w:r>
          </w:p>
        </w:tc>
      </w:tr>
      <w:tr w:rsidR="008A4CA7" w:rsidRPr="00FA4318" w:rsidTr="00FA4318">
        <w:trPr>
          <w:trHeight w:val="20"/>
        </w:trPr>
        <w:tc>
          <w:tcPr>
            <w:tcW w:w="239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2</w:t>
            </w:r>
          </w:p>
        </w:tc>
        <w:tc>
          <w:tcPr>
            <w:tcW w:w="6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19.02.2019r</w:t>
            </w:r>
          </w:p>
        </w:tc>
        <w:tc>
          <w:tcPr>
            <w:tcW w:w="1708" w:type="pct"/>
            <w:gridSpan w:val="2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kadry: proces naboru, nawiązanie stosunku pracy, dokumentacja pracownika, zdolność do pracy na podstawie profilaktycznych badań lekarskich, zasady podnoszenia kwalifikacji zawodowej przez pracownika, ochrona danych osobowych. Zagadnienia dodatkowe.</w:t>
            </w:r>
          </w:p>
        </w:tc>
        <w:tc>
          <w:tcPr>
            <w:tcW w:w="546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10.45-17.00</w:t>
            </w:r>
          </w:p>
        </w:tc>
        <w:tc>
          <w:tcPr>
            <w:tcW w:w="478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2</w:t>
            </w:r>
          </w:p>
        </w:tc>
        <w:tc>
          <w:tcPr>
            <w:tcW w:w="5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6</w:t>
            </w:r>
          </w:p>
        </w:tc>
        <w:tc>
          <w:tcPr>
            <w:tcW w:w="836" w:type="pc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Elżbieta Wiaderek</w:t>
            </w:r>
          </w:p>
        </w:tc>
      </w:tr>
      <w:tr w:rsidR="008A4CA7" w:rsidRPr="00FA4318" w:rsidTr="00FA4318">
        <w:trPr>
          <w:trHeight w:val="20"/>
        </w:trPr>
        <w:tc>
          <w:tcPr>
            <w:tcW w:w="239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20.02.2019r.</w:t>
            </w:r>
          </w:p>
        </w:tc>
        <w:tc>
          <w:tcPr>
            <w:tcW w:w="1708" w:type="pct"/>
            <w:gridSpan w:val="2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urlopy bezpłatne pracowników, urlop wychowawczy, urlop wypoczynkowy, nieobecności w pracy i ich usprawiedliwiania, urlopy wypoczynkowe, rozwiązanie stosunku pracy, świadectwo pracy. Zagadnienia dodatkowe.</w:t>
            </w:r>
          </w:p>
        </w:tc>
        <w:tc>
          <w:tcPr>
            <w:tcW w:w="546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13.00-17.00</w:t>
            </w:r>
          </w:p>
        </w:tc>
        <w:tc>
          <w:tcPr>
            <w:tcW w:w="478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5</w:t>
            </w:r>
          </w:p>
        </w:tc>
        <w:tc>
          <w:tcPr>
            <w:tcW w:w="836" w:type="pc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Elżbieta Wiaderek</w:t>
            </w:r>
          </w:p>
        </w:tc>
      </w:tr>
      <w:tr w:rsidR="008A4CA7" w:rsidRPr="00FA4318" w:rsidTr="00FA4318">
        <w:trPr>
          <w:trHeight w:val="20"/>
        </w:trPr>
        <w:tc>
          <w:tcPr>
            <w:tcW w:w="239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4</w:t>
            </w:r>
          </w:p>
        </w:tc>
        <w:tc>
          <w:tcPr>
            <w:tcW w:w="6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21.02.2019r.</w:t>
            </w:r>
          </w:p>
        </w:tc>
        <w:tc>
          <w:tcPr>
            <w:tcW w:w="1708" w:type="pct"/>
            <w:gridSpan w:val="2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Naliczanie wynagrodzeń: wynagrodzenia ze stosunku pracy, za czas niewykonywania pracy, za czas niezdolności do pracy z powodu choroby. Świadczenia chorobowe dla pracowników.</w:t>
            </w:r>
          </w:p>
        </w:tc>
        <w:tc>
          <w:tcPr>
            <w:tcW w:w="546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13.00-17.00</w:t>
            </w:r>
          </w:p>
        </w:tc>
        <w:tc>
          <w:tcPr>
            <w:tcW w:w="478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5</w:t>
            </w:r>
          </w:p>
        </w:tc>
        <w:tc>
          <w:tcPr>
            <w:tcW w:w="5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-</w:t>
            </w:r>
          </w:p>
        </w:tc>
        <w:tc>
          <w:tcPr>
            <w:tcW w:w="836" w:type="pc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Elżbieta Wiaderek</w:t>
            </w:r>
          </w:p>
        </w:tc>
      </w:tr>
      <w:tr w:rsidR="008A4CA7" w:rsidRPr="00FA4318" w:rsidTr="00FA4318">
        <w:trPr>
          <w:trHeight w:val="20"/>
        </w:trPr>
        <w:tc>
          <w:tcPr>
            <w:tcW w:w="239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22.02.2019r.</w:t>
            </w:r>
          </w:p>
        </w:tc>
        <w:tc>
          <w:tcPr>
            <w:tcW w:w="1708" w:type="pct"/>
            <w:gridSpan w:val="2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Przykłady naliczania wynagrodzeń</w:t>
            </w:r>
          </w:p>
        </w:tc>
        <w:tc>
          <w:tcPr>
            <w:tcW w:w="546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09.00-15.15</w:t>
            </w:r>
          </w:p>
        </w:tc>
        <w:tc>
          <w:tcPr>
            <w:tcW w:w="478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8</w:t>
            </w:r>
          </w:p>
        </w:tc>
        <w:tc>
          <w:tcPr>
            <w:tcW w:w="836" w:type="pc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Elżbieta Wiaderek</w:t>
            </w:r>
          </w:p>
        </w:tc>
      </w:tr>
      <w:tr w:rsidR="008A4CA7" w:rsidRPr="00FA4318" w:rsidTr="00FA4318">
        <w:trPr>
          <w:trHeight w:val="20"/>
        </w:trPr>
        <w:tc>
          <w:tcPr>
            <w:tcW w:w="239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6</w:t>
            </w:r>
          </w:p>
        </w:tc>
        <w:tc>
          <w:tcPr>
            <w:tcW w:w="6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25.02.2019r.</w:t>
            </w:r>
          </w:p>
        </w:tc>
        <w:tc>
          <w:tcPr>
            <w:tcW w:w="1708" w:type="pct"/>
            <w:gridSpan w:val="2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Ubezpieczenia społeczne, świadczenia z ubezpieczenia społecznego</w:t>
            </w:r>
          </w:p>
        </w:tc>
        <w:tc>
          <w:tcPr>
            <w:tcW w:w="546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13.00-17.00</w:t>
            </w:r>
          </w:p>
        </w:tc>
        <w:tc>
          <w:tcPr>
            <w:tcW w:w="478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1</w:t>
            </w:r>
          </w:p>
        </w:tc>
        <w:tc>
          <w:tcPr>
            <w:tcW w:w="5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4</w:t>
            </w:r>
          </w:p>
        </w:tc>
        <w:tc>
          <w:tcPr>
            <w:tcW w:w="836" w:type="pc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Elżbieta Wiaderek</w:t>
            </w:r>
          </w:p>
        </w:tc>
      </w:tr>
      <w:tr w:rsidR="008A4CA7" w:rsidRPr="00FA4318" w:rsidTr="00FA4318">
        <w:trPr>
          <w:trHeight w:val="20"/>
        </w:trPr>
        <w:tc>
          <w:tcPr>
            <w:tcW w:w="239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7</w:t>
            </w:r>
          </w:p>
        </w:tc>
        <w:tc>
          <w:tcPr>
            <w:tcW w:w="6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26.02.2019r.</w:t>
            </w:r>
          </w:p>
        </w:tc>
        <w:tc>
          <w:tcPr>
            <w:tcW w:w="1708" w:type="pct"/>
            <w:gridSpan w:val="2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Podatek dochodowy od osób fizycznych</w:t>
            </w:r>
          </w:p>
        </w:tc>
        <w:tc>
          <w:tcPr>
            <w:tcW w:w="546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12.00-17.00</w:t>
            </w:r>
          </w:p>
        </w:tc>
        <w:tc>
          <w:tcPr>
            <w:tcW w:w="478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2</w:t>
            </w:r>
          </w:p>
        </w:tc>
        <w:tc>
          <w:tcPr>
            <w:tcW w:w="5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4</w:t>
            </w:r>
          </w:p>
        </w:tc>
        <w:tc>
          <w:tcPr>
            <w:tcW w:w="836" w:type="pc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Elżbieta Wiaderek</w:t>
            </w:r>
          </w:p>
        </w:tc>
      </w:tr>
      <w:tr w:rsidR="008A4CA7" w:rsidRPr="00FA4318" w:rsidTr="00FA4318">
        <w:trPr>
          <w:trHeight w:val="20"/>
        </w:trPr>
        <w:tc>
          <w:tcPr>
            <w:tcW w:w="239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8</w:t>
            </w:r>
          </w:p>
        </w:tc>
        <w:tc>
          <w:tcPr>
            <w:tcW w:w="6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27.02.2019r.</w:t>
            </w:r>
          </w:p>
        </w:tc>
        <w:tc>
          <w:tcPr>
            <w:tcW w:w="1708" w:type="pct"/>
            <w:gridSpan w:val="2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Program Płatnik, Symfonia- kadry, płace</w:t>
            </w:r>
          </w:p>
        </w:tc>
        <w:tc>
          <w:tcPr>
            <w:tcW w:w="546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13.00-17.00</w:t>
            </w:r>
          </w:p>
        </w:tc>
        <w:tc>
          <w:tcPr>
            <w:tcW w:w="478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5</w:t>
            </w:r>
          </w:p>
        </w:tc>
        <w:tc>
          <w:tcPr>
            <w:tcW w:w="5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-</w:t>
            </w:r>
          </w:p>
        </w:tc>
        <w:tc>
          <w:tcPr>
            <w:tcW w:w="836" w:type="pc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Elżbieta Wiaderek</w:t>
            </w:r>
          </w:p>
        </w:tc>
      </w:tr>
      <w:tr w:rsidR="008A4CA7" w:rsidRPr="00FA4318" w:rsidTr="00FA4318">
        <w:trPr>
          <w:trHeight w:val="20"/>
        </w:trPr>
        <w:tc>
          <w:tcPr>
            <w:tcW w:w="239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9</w:t>
            </w:r>
          </w:p>
        </w:tc>
        <w:tc>
          <w:tcPr>
            <w:tcW w:w="6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28.02.2019r.</w:t>
            </w:r>
          </w:p>
        </w:tc>
        <w:tc>
          <w:tcPr>
            <w:tcW w:w="1708" w:type="pct"/>
            <w:gridSpan w:val="2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Program Płatnik</w:t>
            </w:r>
          </w:p>
        </w:tc>
        <w:tc>
          <w:tcPr>
            <w:tcW w:w="546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12.00-17.00</w:t>
            </w:r>
          </w:p>
        </w:tc>
        <w:tc>
          <w:tcPr>
            <w:tcW w:w="478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6</w:t>
            </w:r>
          </w:p>
        </w:tc>
        <w:tc>
          <w:tcPr>
            <w:tcW w:w="836" w:type="pc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Elżbieta Wiaderek</w:t>
            </w:r>
          </w:p>
        </w:tc>
      </w:tr>
      <w:tr w:rsidR="008A4CA7" w:rsidRPr="00FA4318" w:rsidTr="00FA4318">
        <w:trPr>
          <w:trHeight w:val="20"/>
        </w:trPr>
        <w:tc>
          <w:tcPr>
            <w:tcW w:w="239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10</w:t>
            </w:r>
          </w:p>
        </w:tc>
        <w:tc>
          <w:tcPr>
            <w:tcW w:w="6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01.03.2019r.</w:t>
            </w:r>
          </w:p>
        </w:tc>
        <w:tc>
          <w:tcPr>
            <w:tcW w:w="1708" w:type="pct"/>
            <w:gridSpan w:val="2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Program Płatnik</w:t>
            </w:r>
          </w:p>
        </w:tc>
        <w:tc>
          <w:tcPr>
            <w:tcW w:w="546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9.00-15.15</w:t>
            </w:r>
          </w:p>
        </w:tc>
        <w:tc>
          <w:tcPr>
            <w:tcW w:w="478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8</w:t>
            </w:r>
          </w:p>
        </w:tc>
        <w:tc>
          <w:tcPr>
            <w:tcW w:w="836" w:type="pc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Elżbieta Wiaderek</w:t>
            </w:r>
          </w:p>
        </w:tc>
      </w:tr>
      <w:tr w:rsidR="008A4CA7" w:rsidRPr="00FA4318" w:rsidTr="00FA4318">
        <w:trPr>
          <w:trHeight w:val="20"/>
        </w:trPr>
        <w:tc>
          <w:tcPr>
            <w:tcW w:w="239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11</w:t>
            </w:r>
          </w:p>
        </w:tc>
        <w:tc>
          <w:tcPr>
            <w:tcW w:w="6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07.03.2019r</w:t>
            </w:r>
          </w:p>
        </w:tc>
        <w:tc>
          <w:tcPr>
            <w:tcW w:w="1708" w:type="pct"/>
            <w:gridSpan w:val="2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Program Symfonia -kadry, płace</w:t>
            </w:r>
          </w:p>
        </w:tc>
        <w:tc>
          <w:tcPr>
            <w:tcW w:w="546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9.00-15.15</w:t>
            </w:r>
          </w:p>
        </w:tc>
        <w:tc>
          <w:tcPr>
            <w:tcW w:w="478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8</w:t>
            </w:r>
          </w:p>
        </w:tc>
        <w:tc>
          <w:tcPr>
            <w:tcW w:w="836" w:type="pc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Elżbieta Wiaderek</w:t>
            </w:r>
          </w:p>
        </w:tc>
      </w:tr>
      <w:tr w:rsidR="008A4CA7" w:rsidRPr="00FA4318" w:rsidTr="00FA4318">
        <w:trPr>
          <w:trHeight w:val="20"/>
        </w:trPr>
        <w:tc>
          <w:tcPr>
            <w:tcW w:w="239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12</w:t>
            </w:r>
          </w:p>
        </w:tc>
        <w:tc>
          <w:tcPr>
            <w:tcW w:w="6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08.03.2019r.</w:t>
            </w:r>
          </w:p>
        </w:tc>
        <w:tc>
          <w:tcPr>
            <w:tcW w:w="1708" w:type="pct"/>
            <w:gridSpan w:val="2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Program Symfonia -kadry, płace</w:t>
            </w:r>
          </w:p>
        </w:tc>
        <w:tc>
          <w:tcPr>
            <w:tcW w:w="546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9.00-15.15</w:t>
            </w:r>
          </w:p>
        </w:tc>
        <w:tc>
          <w:tcPr>
            <w:tcW w:w="478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vAlign w:val="center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8</w:t>
            </w:r>
          </w:p>
        </w:tc>
        <w:tc>
          <w:tcPr>
            <w:tcW w:w="836" w:type="pct"/>
          </w:tcPr>
          <w:p w:rsidR="008A4CA7" w:rsidRPr="00FA4318" w:rsidRDefault="008A4CA7" w:rsidP="008A4CA7">
            <w:pPr>
              <w:rPr>
                <w:sz w:val="20"/>
                <w:szCs w:val="20"/>
              </w:rPr>
            </w:pPr>
            <w:r w:rsidRPr="00FA4318">
              <w:rPr>
                <w:sz w:val="20"/>
                <w:szCs w:val="20"/>
              </w:rPr>
              <w:t>Elżbieta Wiaderek</w:t>
            </w:r>
          </w:p>
        </w:tc>
      </w:tr>
    </w:tbl>
    <w:p w:rsidR="008A4CA7" w:rsidRPr="00FA4318" w:rsidRDefault="008A4CA7" w:rsidP="008A4CA7">
      <w:pPr>
        <w:rPr>
          <w:sz w:val="20"/>
          <w:szCs w:val="20"/>
        </w:rPr>
      </w:pPr>
    </w:p>
    <w:p w:rsidR="008A4CA7" w:rsidRPr="00FA4318" w:rsidRDefault="008A4CA7" w:rsidP="008A4CA7">
      <w:pPr>
        <w:rPr>
          <w:sz w:val="20"/>
          <w:szCs w:val="20"/>
          <w:lang w:val="x-none"/>
        </w:rPr>
      </w:pPr>
      <w:r w:rsidRPr="00FA4318">
        <w:rPr>
          <w:b/>
          <w:bCs/>
          <w:sz w:val="20"/>
          <w:szCs w:val="20"/>
          <w:lang w:val="x-none"/>
        </w:rPr>
        <w:t xml:space="preserve">* </w:t>
      </w:r>
      <w:r w:rsidRPr="00FA4318">
        <w:rPr>
          <w:sz w:val="20"/>
          <w:szCs w:val="20"/>
          <w:lang w:val="x-none"/>
        </w:rPr>
        <w:t>godzina dydaktyczna kursu - liczy 45 minut</w:t>
      </w:r>
    </w:p>
    <w:p w:rsidR="002212F1" w:rsidRPr="00FA4318" w:rsidRDefault="002212F1" w:rsidP="00AF0F97">
      <w:pPr>
        <w:rPr>
          <w:sz w:val="20"/>
          <w:szCs w:val="20"/>
        </w:rPr>
      </w:pPr>
    </w:p>
    <w:sectPr w:rsidR="002212F1" w:rsidRPr="00FA4318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C7" w:rsidRDefault="00B869C7" w:rsidP="00CE7C07">
      <w:pPr>
        <w:spacing w:after="0" w:line="240" w:lineRule="auto"/>
      </w:pPr>
      <w:r>
        <w:separator/>
      </w:r>
    </w:p>
  </w:endnote>
  <w:endnote w:type="continuationSeparator" w:id="0">
    <w:p w:rsidR="00B869C7" w:rsidRDefault="00B869C7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99" w:rsidRPr="003F2B4A" w:rsidRDefault="00443EAE" w:rsidP="00443EAE">
    <w:pPr>
      <w:pStyle w:val="Stopka"/>
      <w:tabs>
        <w:tab w:val="clear" w:pos="4536"/>
        <w:tab w:val="clear" w:pos="9072"/>
        <w:tab w:val="left" w:pos="5880"/>
      </w:tabs>
      <w:jc w:val="right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1EEC3E21" wp14:editId="6818320E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                          </w:t>
    </w:r>
    <w:r w:rsidR="00AB5699">
      <w:rPr>
        <w:color w:val="053D7B"/>
        <w:sz w:val="18"/>
        <w:szCs w:val="18"/>
        <w:lang w:val="en-US"/>
      </w:rPr>
      <w:tab/>
    </w:r>
    <w:r w:rsidRPr="00A870A9">
      <w:rPr>
        <w:noProof/>
        <w:lang w:eastAsia="pl-PL"/>
      </w:rPr>
      <w:drawing>
        <wp:inline distT="0" distB="0" distL="0" distR="0" wp14:anchorId="056987A1" wp14:editId="3C84D8F8">
          <wp:extent cx="933450" cy="6762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C7" w:rsidRDefault="00B869C7" w:rsidP="00CE7C07">
      <w:pPr>
        <w:spacing w:after="0" w:line="240" w:lineRule="auto"/>
      </w:pPr>
      <w:r>
        <w:separator/>
      </w:r>
    </w:p>
  </w:footnote>
  <w:footnote w:type="continuationSeparator" w:id="0">
    <w:p w:rsidR="00B869C7" w:rsidRDefault="00B869C7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99" w:rsidRDefault="00C24A8E" w:rsidP="00DA3E37">
    <w:pPr>
      <w:pStyle w:val="Nagwek"/>
      <w:tabs>
        <w:tab w:val="clear" w:pos="4536"/>
        <w:tab w:val="clear" w:pos="9072"/>
      </w:tabs>
    </w:pPr>
    <w:r w:rsidRPr="00AE29C1">
      <w:rPr>
        <w:noProof/>
        <w:lang w:eastAsia="pl-PL"/>
      </w:rPr>
      <w:drawing>
        <wp:inline distT="0" distB="0" distL="0" distR="0">
          <wp:extent cx="5638800" cy="873608"/>
          <wp:effectExtent l="0" t="0" r="0" b="3175"/>
          <wp:docPr id="1" name="Obraz 1" descr="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72" cy="88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699" w:rsidRPr="002212F1" w:rsidRDefault="00AB5699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1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32F55"/>
    <w:multiLevelType w:val="multilevel"/>
    <w:tmpl w:val="11FA1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7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04246"/>
    <w:multiLevelType w:val="hybridMultilevel"/>
    <w:tmpl w:val="417CA63E"/>
    <w:lvl w:ilvl="0" w:tplc="8788F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54E75"/>
    <w:multiLevelType w:val="multilevel"/>
    <w:tmpl w:val="67884D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41" w15:restartNumberingAfterBreak="0">
    <w:nsid w:val="5EDC6EF6"/>
    <w:multiLevelType w:val="multilevel"/>
    <w:tmpl w:val="C7B642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8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9"/>
  </w:num>
  <w:num w:numId="6">
    <w:abstractNumId w:val="4"/>
  </w:num>
  <w:num w:numId="7">
    <w:abstractNumId w:val="44"/>
  </w:num>
  <w:num w:numId="8">
    <w:abstractNumId w:val="8"/>
  </w:num>
  <w:num w:numId="9">
    <w:abstractNumId w:val="5"/>
  </w:num>
  <w:num w:numId="10">
    <w:abstractNumId w:val="26"/>
  </w:num>
  <w:num w:numId="11">
    <w:abstractNumId w:val="34"/>
  </w:num>
  <w:num w:numId="12">
    <w:abstractNumId w:val="6"/>
  </w:num>
  <w:num w:numId="13">
    <w:abstractNumId w:val="45"/>
  </w:num>
  <w:num w:numId="14">
    <w:abstractNumId w:val="31"/>
  </w:num>
  <w:num w:numId="15">
    <w:abstractNumId w:val="35"/>
  </w:num>
  <w:num w:numId="16">
    <w:abstractNumId w:val="43"/>
  </w:num>
  <w:num w:numId="17">
    <w:abstractNumId w:val="13"/>
  </w:num>
  <w:num w:numId="18">
    <w:abstractNumId w:val="38"/>
  </w:num>
  <w:num w:numId="19">
    <w:abstractNumId w:val="20"/>
  </w:num>
  <w:num w:numId="20">
    <w:abstractNumId w:val="16"/>
  </w:num>
  <w:num w:numId="21">
    <w:abstractNumId w:val="10"/>
  </w:num>
  <w:num w:numId="22">
    <w:abstractNumId w:val="22"/>
  </w:num>
  <w:num w:numId="23">
    <w:abstractNumId w:val="12"/>
  </w:num>
  <w:num w:numId="24">
    <w:abstractNumId w:val="33"/>
  </w:num>
  <w:num w:numId="25">
    <w:abstractNumId w:val="14"/>
  </w:num>
  <w:num w:numId="26">
    <w:abstractNumId w:val="17"/>
  </w:num>
  <w:num w:numId="27">
    <w:abstractNumId w:val="2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8"/>
  </w:num>
  <w:num w:numId="31">
    <w:abstractNumId w:val="30"/>
  </w:num>
  <w:num w:numId="32">
    <w:abstractNumId w:val="11"/>
  </w:num>
  <w:num w:numId="33">
    <w:abstractNumId w:val="19"/>
  </w:num>
  <w:num w:numId="34">
    <w:abstractNumId w:val="42"/>
  </w:num>
  <w:num w:numId="35">
    <w:abstractNumId w:val="15"/>
  </w:num>
  <w:num w:numId="36">
    <w:abstractNumId w:val="46"/>
  </w:num>
  <w:num w:numId="37">
    <w:abstractNumId w:val="32"/>
  </w:num>
  <w:num w:numId="38">
    <w:abstractNumId w:val="41"/>
  </w:num>
  <w:num w:numId="39">
    <w:abstractNumId w:val="24"/>
  </w:num>
  <w:num w:numId="40">
    <w:abstractNumId w:val="21"/>
  </w:num>
  <w:num w:numId="41">
    <w:abstractNumId w:val="23"/>
  </w:num>
  <w:num w:numId="42">
    <w:abstractNumId w:val="40"/>
  </w:num>
  <w:num w:numId="43">
    <w:abstractNumId w:val="36"/>
  </w:num>
  <w:num w:numId="44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04CA9"/>
    <w:rsid w:val="00010389"/>
    <w:rsid w:val="00022271"/>
    <w:rsid w:val="00024A3B"/>
    <w:rsid w:val="00030020"/>
    <w:rsid w:val="00040A88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30EA"/>
    <w:rsid w:val="00084DC9"/>
    <w:rsid w:val="00094D75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1008C2"/>
    <w:rsid w:val="00112BAE"/>
    <w:rsid w:val="001149CD"/>
    <w:rsid w:val="00117C46"/>
    <w:rsid w:val="0012245B"/>
    <w:rsid w:val="00134166"/>
    <w:rsid w:val="0015645D"/>
    <w:rsid w:val="001610C0"/>
    <w:rsid w:val="001627ED"/>
    <w:rsid w:val="001629A1"/>
    <w:rsid w:val="00182678"/>
    <w:rsid w:val="001836D5"/>
    <w:rsid w:val="00191E66"/>
    <w:rsid w:val="001A38E5"/>
    <w:rsid w:val="001A74E0"/>
    <w:rsid w:val="001A7902"/>
    <w:rsid w:val="001B1A53"/>
    <w:rsid w:val="001B5CCC"/>
    <w:rsid w:val="001C5424"/>
    <w:rsid w:val="001D0B92"/>
    <w:rsid w:val="001D2A1B"/>
    <w:rsid w:val="001D2D62"/>
    <w:rsid w:val="001D6C16"/>
    <w:rsid w:val="001E6D92"/>
    <w:rsid w:val="001E6FBE"/>
    <w:rsid w:val="001E7C5D"/>
    <w:rsid w:val="001E7C77"/>
    <w:rsid w:val="001F3D2A"/>
    <w:rsid w:val="001F4BEF"/>
    <w:rsid w:val="001F5954"/>
    <w:rsid w:val="0020702B"/>
    <w:rsid w:val="00211DDC"/>
    <w:rsid w:val="00212BC2"/>
    <w:rsid w:val="00215D49"/>
    <w:rsid w:val="002212F1"/>
    <w:rsid w:val="00226CEB"/>
    <w:rsid w:val="00227288"/>
    <w:rsid w:val="00231E6D"/>
    <w:rsid w:val="0023593A"/>
    <w:rsid w:val="00251581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4687"/>
    <w:rsid w:val="002C5628"/>
    <w:rsid w:val="002D624C"/>
    <w:rsid w:val="002E079D"/>
    <w:rsid w:val="003024A8"/>
    <w:rsid w:val="00302568"/>
    <w:rsid w:val="00305838"/>
    <w:rsid w:val="00306050"/>
    <w:rsid w:val="00313898"/>
    <w:rsid w:val="0031634E"/>
    <w:rsid w:val="00316CB1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7308"/>
    <w:rsid w:val="003A4606"/>
    <w:rsid w:val="003A5084"/>
    <w:rsid w:val="003C06D5"/>
    <w:rsid w:val="003C5766"/>
    <w:rsid w:val="003C6395"/>
    <w:rsid w:val="003E1F15"/>
    <w:rsid w:val="003F0525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A1EF4"/>
    <w:rsid w:val="005C0312"/>
    <w:rsid w:val="005C1020"/>
    <w:rsid w:val="005C1228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31E2"/>
    <w:rsid w:val="0065233F"/>
    <w:rsid w:val="00662A1E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7A3"/>
    <w:rsid w:val="0070620D"/>
    <w:rsid w:val="007122B8"/>
    <w:rsid w:val="007142BC"/>
    <w:rsid w:val="0072480B"/>
    <w:rsid w:val="007317B6"/>
    <w:rsid w:val="00737649"/>
    <w:rsid w:val="007619F4"/>
    <w:rsid w:val="00765945"/>
    <w:rsid w:val="00767E4A"/>
    <w:rsid w:val="00772159"/>
    <w:rsid w:val="00783585"/>
    <w:rsid w:val="00791E05"/>
    <w:rsid w:val="007A0343"/>
    <w:rsid w:val="007A13B5"/>
    <w:rsid w:val="007A1464"/>
    <w:rsid w:val="007A5BD5"/>
    <w:rsid w:val="007C0872"/>
    <w:rsid w:val="007D245D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5F3"/>
    <w:rsid w:val="008543B9"/>
    <w:rsid w:val="00860502"/>
    <w:rsid w:val="008724A6"/>
    <w:rsid w:val="008758EA"/>
    <w:rsid w:val="008832F9"/>
    <w:rsid w:val="0088353C"/>
    <w:rsid w:val="008A1FE6"/>
    <w:rsid w:val="008A2985"/>
    <w:rsid w:val="008A4C35"/>
    <w:rsid w:val="008A4CA7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14F2"/>
    <w:rsid w:val="008E2DF6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51C3A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F4442"/>
    <w:rsid w:val="009F5F27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51543"/>
    <w:rsid w:val="00A56DF8"/>
    <w:rsid w:val="00A63B46"/>
    <w:rsid w:val="00A65544"/>
    <w:rsid w:val="00A84565"/>
    <w:rsid w:val="00AA0A93"/>
    <w:rsid w:val="00AA5771"/>
    <w:rsid w:val="00AA72F6"/>
    <w:rsid w:val="00AB5699"/>
    <w:rsid w:val="00AD1EDE"/>
    <w:rsid w:val="00AE29C1"/>
    <w:rsid w:val="00AE2F61"/>
    <w:rsid w:val="00AE72BD"/>
    <w:rsid w:val="00AF0F97"/>
    <w:rsid w:val="00B1247E"/>
    <w:rsid w:val="00B151CF"/>
    <w:rsid w:val="00B15682"/>
    <w:rsid w:val="00B41D5B"/>
    <w:rsid w:val="00B41E32"/>
    <w:rsid w:val="00B441EF"/>
    <w:rsid w:val="00B44807"/>
    <w:rsid w:val="00B54611"/>
    <w:rsid w:val="00B63E19"/>
    <w:rsid w:val="00B733EB"/>
    <w:rsid w:val="00B869C7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E6A54"/>
    <w:rsid w:val="00BF1DC6"/>
    <w:rsid w:val="00BF3A75"/>
    <w:rsid w:val="00BF631B"/>
    <w:rsid w:val="00BF6A0F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1BF3"/>
    <w:rsid w:val="00C57586"/>
    <w:rsid w:val="00C63E21"/>
    <w:rsid w:val="00C72BF4"/>
    <w:rsid w:val="00C74B75"/>
    <w:rsid w:val="00C8631E"/>
    <w:rsid w:val="00C86972"/>
    <w:rsid w:val="00C93BF3"/>
    <w:rsid w:val="00C946AF"/>
    <w:rsid w:val="00C97A3D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C38D7"/>
    <w:rsid w:val="00DC42FF"/>
    <w:rsid w:val="00DC63F4"/>
    <w:rsid w:val="00DC6831"/>
    <w:rsid w:val="00DD25FA"/>
    <w:rsid w:val="00DD4AEE"/>
    <w:rsid w:val="00DF57D7"/>
    <w:rsid w:val="00E07F4B"/>
    <w:rsid w:val="00E12319"/>
    <w:rsid w:val="00E12E60"/>
    <w:rsid w:val="00E1591F"/>
    <w:rsid w:val="00E21E9C"/>
    <w:rsid w:val="00E21F7D"/>
    <w:rsid w:val="00E224BC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B7EF8"/>
    <w:rsid w:val="00EC0AF1"/>
    <w:rsid w:val="00ED2B9B"/>
    <w:rsid w:val="00ED3E59"/>
    <w:rsid w:val="00EE22D4"/>
    <w:rsid w:val="00F00001"/>
    <w:rsid w:val="00F007DB"/>
    <w:rsid w:val="00F11E8B"/>
    <w:rsid w:val="00F20870"/>
    <w:rsid w:val="00F224CF"/>
    <w:rsid w:val="00F23079"/>
    <w:rsid w:val="00F330CE"/>
    <w:rsid w:val="00F44EFB"/>
    <w:rsid w:val="00F61A8A"/>
    <w:rsid w:val="00F626BF"/>
    <w:rsid w:val="00F81358"/>
    <w:rsid w:val="00F92536"/>
    <w:rsid w:val="00F928B5"/>
    <w:rsid w:val="00F937A1"/>
    <w:rsid w:val="00FA3B9F"/>
    <w:rsid w:val="00FA4318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5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0DBA-CA38-4BC7-9EBA-262173C4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4</cp:revision>
  <cp:lastPrinted>2018-05-29T05:43:00Z</cp:lastPrinted>
  <dcterms:created xsi:type="dcterms:W3CDTF">2019-02-01T13:58:00Z</dcterms:created>
  <dcterms:modified xsi:type="dcterms:W3CDTF">2019-02-13T10:41:00Z</dcterms:modified>
</cp:coreProperties>
</file>