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80"/>
        <w:gridCol w:w="1220"/>
        <w:gridCol w:w="534"/>
        <w:gridCol w:w="3072"/>
        <w:gridCol w:w="1494"/>
        <w:gridCol w:w="782"/>
        <w:gridCol w:w="991"/>
        <w:gridCol w:w="1758"/>
      </w:tblGrid>
      <w:tr w:rsidR="00712013" w:rsidRPr="00712013" w:rsidTr="00323F15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pPr>
              <w:rPr>
                <w:b/>
              </w:rPr>
            </w:pPr>
            <w:r w:rsidRPr="00712013">
              <w:rPr>
                <w:b/>
              </w:rPr>
              <w:t xml:space="preserve">Program / Harmonogram szkolenia </w:t>
            </w:r>
          </w:p>
        </w:tc>
      </w:tr>
      <w:tr w:rsidR="00712013" w:rsidRPr="00712013" w:rsidTr="00323F15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>Lepsza Przyszłość</w:t>
            </w:r>
          </w:p>
        </w:tc>
      </w:tr>
      <w:tr w:rsidR="00712013" w:rsidRPr="00712013" w:rsidTr="00323F15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rPr>
                <w:b/>
              </w:rPr>
              <w:t>„Spawacz metodą MAG (135)”</w:t>
            </w:r>
          </w:p>
        </w:tc>
      </w:tr>
      <w:tr w:rsidR="00712013" w:rsidRPr="00712013" w:rsidTr="00323F15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 xml:space="preserve">Miejsce organizacji szkolenia </w:t>
            </w:r>
          </w:p>
          <w:p w:rsidR="00712013" w:rsidRPr="00712013" w:rsidRDefault="00712013" w:rsidP="00712013">
            <w:r w:rsidRPr="00712013">
              <w:t>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>TEORIA: 98-200 Sieradz, ul. Leszka Czarnego 2</w:t>
            </w:r>
          </w:p>
          <w:p w:rsidR="00712013" w:rsidRPr="00712013" w:rsidRDefault="00712013" w:rsidP="00712013">
            <w:r w:rsidRPr="00712013">
              <w:t>PRAKTYKA: 98-200 Sieradz, ul. Leszka Czarnego 2</w:t>
            </w:r>
          </w:p>
        </w:tc>
      </w:tr>
      <w:tr w:rsidR="00712013" w:rsidRPr="00712013" w:rsidTr="00323F15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 xml:space="preserve">Od </w:t>
            </w:r>
            <w:r w:rsidRPr="00712013">
              <w:rPr>
                <w:b/>
              </w:rPr>
              <w:t>03.10.2018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 xml:space="preserve">Do </w:t>
            </w:r>
            <w:r w:rsidRPr="00712013">
              <w:rPr>
                <w:b/>
              </w:rPr>
              <w:t>29.10.2018</w:t>
            </w:r>
          </w:p>
        </w:tc>
      </w:tr>
      <w:tr w:rsidR="00712013" w:rsidRPr="00712013" w:rsidTr="00323F1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</w:tr>
      <w:tr w:rsidR="00712013" w:rsidRPr="00712013" w:rsidTr="00323F15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>Data zajęć</w:t>
            </w:r>
          </w:p>
        </w:tc>
        <w:tc>
          <w:tcPr>
            <w:tcW w:w="1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>Temat zajęć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>Liczba godzin dydaktycznych zajęć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>Osoby prowadzące zajęcia</w:t>
            </w:r>
          </w:p>
        </w:tc>
      </w:tr>
      <w:tr w:rsidR="00712013" w:rsidRPr="00712013" w:rsidTr="00323F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13" w:rsidRPr="00712013" w:rsidRDefault="00712013" w:rsidP="007120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13" w:rsidRPr="00712013" w:rsidRDefault="00712013" w:rsidP="0071201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13" w:rsidRPr="00712013" w:rsidRDefault="00712013" w:rsidP="007120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13" w:rsidRPr="00712013" w:rsidRDefault="00712013" w:rsidP="00712013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3" w:rsidRPr="00712013" w:rsidRDefault="00712013" w:rsidP="00712013">
            <w:r w:rsidRPr="00712013"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13" w:rsidRPr="00712013" w:rsidRDefault="00712013" w:rsidP="00712013"/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03.10.2018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Zastosowanie elektryczności do spawania łukowego (2)</w:t>
            </w:r>
          </w:p>
          <w:p w:rsidR="00712013" w:rsidRPr="00712013" w:rsidRDefault="00712013" w:rsidP="00712013">
            <w:r w:rsidRPr="00712013">
              <w:t>Urządzenia spawalnicze (2)</w:t>
            </w:r>
          </w:p>
          <w:p w:rsidR="00712013" w:rsidRPr="00712013" w:rsidRDefault="00712013" w:rsidP="00712013">
            <w:r w:rsidRPr="00712013">
              <w:t>Bezpieczeństwo i higiena pracy (2)</w:t>
            </w:r>
          </w:p>
          <w:p w:rsidR="00712013" w:rsidRPr="00712013" w:rsidRDefault="00712013" w:rsidP="00712013">
            <w:r w:rsidRPr="00712013">
              <w:t>Bezpieczna praca na hali produkcyjnej (1)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14:00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 xml:space="preserve">Paweł </w:t>
            </w:r>
            <w:proofErr w:type="spellStart"/>
            <w:r w:rsidRPr="00712013">
              <w:t>Wojtyra</w:t>
            </w:r>
            <w:proofErr w:type="spellEnd"/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04.10.2018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Bezpieczna praca na hali produkcyjnej (1)</w:t>
            </w:r>
          </w:p>
          <w:p w:rsidR="00712013" w:rsidRPr="00712013" w:rsidRDefault="00712013" w:rsidP="00712013">
            <w:r w:rsidRPr="00712013">
              <w:t>Materiały podstawowe do spawania (2)</w:t>
            </w:r>
          </w:p>
          <w:p w:rsidR="00712013" w:rsidRPr="00712013" w:rsidRDefault="00712013" w:rsidP="00712013">
            <w:r w:rsidRPr="00712013">
              <w:t>Spawanie w praktyce (2)</w:t>
            </w:r>
          </w:p>
          <w:p w:rsidR="00712013" w:rsidRPr="00712013" w:rsidRDefault="00712013" w:rsidP="00712013">
            <w:r w:rsidRPr="00712013">
              <w:t>Oznaczenie i wymiarowanie spoin (2)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14:00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Jan Kłos</w:t>
            </w:r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05.10.2018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Metody przygotowania złączy do spawania (2)</w:t>
            </w:r>
          </w:p>
          <w:p w:rsidR="00712013" w:rsidRPr="00712013" w:rsidRDefault="00712013" w:rsidP="00712013">
            <w:r w:rsidRPr="00712013">
              <w:lastRenderedPageBreak/>
              <w:t>Kwalifikowanie spawaczy (1)</w:t>
            </w:r>
          </w:p>
          <w:p w:rsidR="00712013" w:rsidRPr="00712013" w:rsidRDefault="00712013" w:rsidP="00712013">
            <w:r w:rsidRPr="00712013">
              <w:t>Budowa i użytkowanie urządzeń do spawania MAG (2)</w:t>
            </w:r>
          </w:p>
          <w:p w:rsidR="00712013" w:rsidRPr="00712013" w:rsidRDefault="00712013" w:rsidP="00712013">
            <w:r w:rsidRPr="00712013">
              <w:t>Materiały dodatkowe do spawania (2)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lastRenderedPageBreak/>
              <w:t>8:00 – 14:00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 xml:space="preserve">Dariusz </w:t>
            </w:r>
            <w:proofErr w:type="spellStart"/>
            <w:r w:rsidRPr="00712013">
              <w:t>Śmigiera</w:t>
            </w:r>
            <w:proofErr w:type="spellEnd"/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08.10.2018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Bezpieczeństwo i higiena pracy (2)</w:t>
            </w:r>
          </w:p>
          <w:p w:rsidR="00712013" w:rsidRPr="00712013" w:rsidRDefault="00712013" w:rsidP="00712013">
            <w:r w:rsidRPr="00712013">
              <w:t>Charakterystyka spawania MAG oraz typowe parametry (2)</w:t>
            </w:r>
          </w:p>
          <w:p w:rsidR="00712013" w:rsidRPr="00712013" w:rsidRDefault="00712013" w:rsidP="00712013">
            <w:r w:rsidRPr="00712013">
              <w:t>Zajęcia praktyczne – instruktaż wstępny (3)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15:00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Jan Kłos</w:t>
            </w:r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09.10.2018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15:00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Jan Kłos</w:t>
            </w:r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10.10.2018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 xml:space="preserve">Paweł </w:t>
            </w:r>
            <w:proofErr w:type="spellStart"/>
            <w:r w:rsidRPr="00712013">
              <w:t>Wojtyra</w:t>
            </w:r>
            <w:proofErr w:type="spellEnd"/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11.10.2018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14:00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Jan Kłos</w:t>
            </w:r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12.10.2018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15:00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 xml:space="preserve">Dariusz </w:t>
            </w:r>
            <w:proofErr w:type="spellStart"/>
            <w:r w:rsidRPr="00712013">
              <w:t>Śmigiera</w:t>
            </w:r>
            <w:proofErr w:type="spellEnd"/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15.10.2018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14:00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Jan Kłos</w:t>
            </w:r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16.10.2018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15:00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Jan Kłos</w:t>
            </w:r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17.10.2018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 xml:space="preserve">Paweł </w:t>
            </w:r>
            <w:proofErr w:type="spellStart"/>
            <w:r w:rsidRPr="00712013">
              <w:t>Wojtyra</w:t>
            </w:r>
            <w:proofErr w:type="spellEnd"/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18.10.2018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14:00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Jan Kłos</w:t>
            </w:r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19.10.2018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15:00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 xml:space="preserve">Dariusz </w:t>
            </w:r>
            <w:proofErr w:type="spellStart"/>
            <w:r w:rsidRPr="00712013">
              <w:t>Śmigiera</w:t>
            </w:r>
            <w:proofErr w:type="spellEnd"/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22.10.2018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14:00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Jan Kłos</w:t>
            </w:r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23.10.2018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15:00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Jan Kłos</w:t>
            </w:r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24.10.2018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 xml:space="preserve">Paweł </w:t>
            </w:r>
            <w:proofErr w:type="spellStart"/>
            <w:r w:rsidRPr="00712013">
              <w:t>Wojtyra</w:t>
            </w:r>
            <w:proofErr w:type="spellEnd"/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25.10.2018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14:00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Jan Kłos</w:t>
            </w:r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26.10.2018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14:00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 xml:space="preserve">Dariusz </w:t>
            </w:r>
            <w:proofErr w:type="spellStart"/>
            <w:r w:rsidRPr="00712013">
              <w:t>Śmigiera</w:t>
            </w:r>
            <w:proofErr w:type="spellEnd"/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19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29.10.2018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8:00 – 14:00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Jan Kłos</w:t>
            </w:r>
          </w:p>
        </w:tc>
      </w:tr>
      <w:tr w:rsidR="00712013" w:rsidRPr="00712013" w:rsidTr="00323F15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pPr>
              <w:rPr>
                <w:b/>
              </w:rPr>
            </w:pPr>
            <w:r w:rsidRPr="00712013">
              <w:rPr>
                <w:b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25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>
            <w:r w:rsidRPr="00712013">
              <w:t>95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3" w:rsidRPr="00712013" w:rsidRDefault="00712013" w:rsidP="00712013"/>
        </w:tc>
      </w:tr>
    </w:tbl>
    <w:p w:rsidR="002212F1" w:rsidRPr="009F0696" w:rsidRDefault="002212F1" w:rsidP="009F0696">
      <w:bookmarkStart w:id="0" w:name="_GoBack"/>
      <w:bookmarkEnd w:id="0"/>
    </w:p>
    <w:sectPr w:rsidR="002212F1" w:rsidRPr="009F0696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FA6" w:rsidRDefault="00290FA6" w:rsidP="00CE7C07">
      <w:pPr>
        <w:spacing w:after="0" w:line="240" w:lineRule="auto"/>
      </w:pPr>
      <w:r>
        <w:separator/>
      </w:r>
    </w:p>
  </w:endnote>
  <w:endnote w:type="continuationSeparator" w:id="0">
    <w:p w:rsidR="00290FA6" w:rsidRDefault="00290FA6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Pr="003F2B4A" w:rsidRDefault="00862334" w:rsidP="00747086">
    <w:pPr>
      <w:pStyle w:val="Stopka"/>
      <w:tabs>
        <w:tab w:val="clear" w:pos="4536"/>
        <w:tab w:val="clear" w:pos="9072"/>
        <w:tab w:val="left" w:pos="5880"/>
      </w:tabs>
      <w:jc w:val="center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386577EE" wp14:editId="27B6C346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</w:t>
    </w:r>
    <w:r w:rsidRPr="00747086">
      <w:rPr>
        <w:noProof/>
        <w:lang w:eastAsia="pl-PL"/>
      </w:rPr>
      <w:drawing>
        <wp:inline distT="0" distB="0" distL="0" distR="0">
          <wp:extent cx="2244090" cy="56134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FA6" w:rsidRDefault="00290FA6" w:rsidP="00CE7C07">
      <w:pPr>
        <w:spacing w:after="0" w:line="240" w:lineRule="auto"/>
      </w:pPr>
      <w:r>
        <w:separator/>
      </w:r>
    </w:p>
  </w:footnote>
  <w:footnote w:type="continuationSeparator" w:id="0">
    <w:p w:rsidR="00290FA6" w:rsidRDefault="00290FA6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Default="00862334" w:rsidP="00DA3E37">
    <w:pPr>
      <w:pStyle w:val="Nagwek"/>
      <w:tabs>
        <w:tab w:val="clear" w:pos="4536"/>
        <w:tab w:val="clear" w:pos="9072"/>
      </w:tabs>
    </w:pPr>
    <w:r w:rsidRPr="00747086">
      <w:rPr>
        <w:noProof/>
        <w:lang w:eastAsia="pl-PL"/>
      </w:rPr>
      <w:drawing>
        <wp:inline distT="0" distB="0" distL="0" distR="0">
          <wp:extent cx="5760720" cy="6720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2334" w:rsidRPr="002212F1" w:rsidRDefault="00862334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7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21735"/>
    <w:rsid w:val="00022271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19D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0F7DD9"/>
    <w:rsid w:val="001008C2"/>
    <w:rsid w:val="00112BAE"/>
    <w:rsid w:val="001149CD"/>
    <w:rsid w:val="00117C46"/>
    <w:rsid w:val="0012245B"/>
    <w:rsid w:val="00123CE3"/>
    <w:rsid w:val="00134166"/>
    <w:rsid w:val="00151AB4"/>
    <w:rsid w:val="00152BB5"/>
    <w:rsid w:val="0015645D"/>
    <w:rsid w:val="001610C0"/>
    <w:rsid w:val="001627ED"/>
    <w:rsid w:val="001629A1"/>
    <w:rsid w:val="00173C6D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D7D8F"/>
    <w:rsid w:val="001E4C30"/>
    <w:rsid w:val="001E6D92"/>
    <w:rsid w:val="001E6FBE"/>
    <w:rsid w:val="001E720B"/>
    <w:rsid w:val="001E7C5D"/>
    <w:rsid w:val="001F3D2A"/>
    <w:rsid w:val="001F4B7C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045D"/>
    <w:rsid w:val="00231E6D"/>
    <w:rsid w:val="0023593A"/>
    <w:rsid w:val="00244023"/>
    <w:rsid w:val="002505F0"/>
    <w:rsid w:val="00251581"/>
    <w:rsid w:val="00260F4B"/>
    <w:rsid w:val="002708F1"/>
    <w:rsid w:val="00276F45"/>
    <w:rsid w:val="00280761"/>
    <w:rsid w:val="0028093B"/>
    <w:rsid w:val="00283E50"/>
    <w:rsid w:val="00290FA6"/>
    <w:rsid w:val="002926A6"/>
    <w:rsid w:val="00294D6F"/>
    <w:rsid w:val="002A1852"/>
    <w:rsid w:val="002A1FCB"/>
    <w:rsid w:val="002A489A"/>
    <w:rsid w:val="002A4C0C"/>
    <w:rsid w:val="002B4687"/>
    <w:rsid w:val="002C1E5B"/>
    <w:rsid w:val="002C5628"/>
    <w:rsid w:val="002D624C"/>
    <w:rsid w:val="002E079D"/>
    <w:rsid w:val="002E24C8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2CE1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99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50D8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7586"/>
    <w:rsid w:val="005C0312"/>
    <w:rsid w:val="005C1020"/>
    <w:rsid w:val="005C1228"/>
    <w:rsid w:val="005D0905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14A0F"/>
    <w:rsid w:val="00630BAE"/>
    <w:rsid w:val="00636AA7"/>
    <w:rsid w:val="00637409"/>
    <w:rsid w:val="00637747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013"/>
    <w:rsid w:val="007122B8"/>
    <w:rsid w:val="00712EAE"/>
    <w:rsid w:val="007142BC"/>
    <w:rsid w:val="0072480B"/>
    <w:rsid w:val="007317B6"/>
    <w:rsid w:val="00737649"/>
    <w:rsid w:val="00747086"/>
    <w:rsid w:val="007559AF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3F89"/>
    <w:rsid w:val="007A5BD5"/>
    <w:rsid w:val="007C0872"/>
    <w:rsid w:val="007C3B2E"/>
    <w:rsid w:val="007D245D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2334"/>
    <w:rsid w:val="008724A6"/>
    <w:rsid w:val="008758EA"/>
    <w:rsid w:val="008832F9"/>
    <w:rsid w:val="0088353C"/>
    <w:rsid w:val="008A0739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A3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32E8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00BA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46E79"/>
    <w:rsid w:val="00A51543"/>
    <w:rsid w:val="00A56DF8"/>
    <w:rsid w:val="00A57979"/>
    <w:rsid w:val="00A63B46"/>
    <w:rsid w:val="00A65544"/>
    <w:rsid w:val="00A74BE8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1247E"/>
    <w:rsid w:val="00B15682"/>
    <w:rsid w:val="00B41D5B"/>
    <w:rsid w:val="00B41E32"/>
    <w:rsid w:val="00B441EF"/>
    <w:rsid w:val="00B44807"/>
    <w:rsid w:val="00B54611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D7315"/>
    <w:rsid w:val="00BE6A54"/>
    <w:rsid w:val="00BF1DC6"/>
    <w:rsid w:val="00BF3A75"/>
    <w:rsid w:val="00BF4C37"/>
    <w:rsid w:val="00BF5306"/>
    <w:rsid w:val="00BF631B"/>
    <w:rsid w:val="00BF6A0F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B60C8"/>
    <w:rsid w:val="00DC1B40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5FAE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AF1"/>
    <w:rsid w:val="00ED27BE"/>
    <w:rsid w:val="00ED2B9B"/>
    <w:rsid w:val="00ED3E59"/>
    <w:rsid w:val="00EE22D4"/>
    <w:rsid w:val="00EF5966"/>
    <w:rsid w:val="00EF6AEE"/>
    <w:rsid w:val="00F00001"/>
    <w:rsid w:val="00F007DB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81358"/>
    <w:rsid w:val="00F92536"/>
    <w:rsid w:val="00F928B5"/>
    <w:rsid w:val="00F937A1"/>
    <w:rsid w:val="00F95A09"/>
    <w:rsid w:val="00FA3B9F"/>
    <w:rsid w:val="00FA65AB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F735-55F5-4AE5-825D-8220F0B5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2018-11-07T09:36:00Z</cp:lastPrinted>
  <dcterms:created xsi:type="dcterms:W3CDTF">2019-02-18T12:21:00Z</dcterms:created>
  <dcterms:modified xsi:type="dcterms:W3CDTF">2019-02-18T12:21:00Z</dcterms:modified>
</cp:coreProperties>
</file>