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86" w:rsidRPr="00252086" w:rsidRDefault="00252086" w:rsidP="00252086"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-119"/>
        <w:tblW w:w="10377" w:type="dxa"/>
        <w:tblLayout w:type="fixed"/>
        <w:tblLook w:val="04A0" w:firstRow="1" w:lastRow="0" w:firstColumn="1" w:lastColumn="0" w:noHBand="0" w:noVBand="1"/>
      </w:tblPr>
      <w:tblGrid>
        <w:gridCol w:w="497"/>
        <w:gridCol w:w="1187"/>
        <w:gridCol w:w="712"/>
        <w:gridCol w:w="1884"/>
        <w:gridCol w:w="1845"/>
        <w:gridCol w:w="1559"/>
        <w:gridCol w:w="1417"/>
        <w:gridCol w:w="1276"/>
      </w:tblGrid>
      <w:tr w:rsidR="00252086" w:rsidRPr="00252086" w:rsidTr="00FA7E5E">
        <w:trPr>
          <w:trHeight w:val="421"/>
        </w:trPr>
        <w:tc>
          <w:tcPr>
            <w:tcW w:w="5000" w:type="pct"/>
            <w:gridSpan w:val="8"/>
          </w:tcPr>
          <w:p w:rsidR="00252086" w:rsidRPr="00252086" w:rsidRDefault="00252086" w:rsidP="00252086">
            <w:pPr>
              <w:spacing w:after="160" w:line="259" w:lineRule="auto"/>
              <w:rPr>
                <w:b/>
              </w:rPr>
            </w:pPr>
            <w:r w:rsidRPr="00252086">
              <w:rPr>
                <w:b/>
              </w:rPr>
              <w:lastRenderedPageBreak/>
              <w:t>Program / Harmonogram szkolenia</w:t>
            </w:r>
          </w:p>
        </w:tc>
      </w:tr>
      <w:tr w:rsidR="00252086" w:rsidRPr="00252086" w:rsidTr="00FA7E5E">
        <w:trPr>
          <w:trHeight w:val="258"/>
        </w:trPr>
        <w:tc>
          <w:tcPr>
            <w:tcW w:w="1154" w:type="pct"/>
            <w:gridSpan w:val="3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Tytuł projektu:</w:t>
            </w:r>
          </w:p>
        </w:tc>
        <w:tc>
          <w:tcPr>
            <w:tcW w:w="3846" w:type="pct"/>
            <w:gridSpan w:val="5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rPr>
                <w:b/>
              </w:rPr>
              <w:t>„Krok naprzód”</w:t>
            </w:r>
          </w:p>
        </w:tc>
      </w:tr>
      <w:tr w:rsidR="00252086" w:rsidRPr="00252086" w:rsidTr="00FA7E5E">
        <w:trPr>
          <w:trHeight w:val="248"/>
        </w:trPr>
        <w:tc>
          <w:tcPr>
            <w:tcW w:w="1154" w:type="pct"/>
            <w:gridSpan w:val="3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Nazwa szkolenia:</w:t>
            </w:r>
          </w:p>
        </w:tc>
        <w:tc>
          <w:tcPr>
            <w:tcW w:w="3846" w:type="pct"/>
            <w:gridSpan w:val="5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rPr>
                <w:b/>
              </w:rPr>
              <w:t>„Specjalista ds. kadrowo płacowych”</w:t>
            </w:r>
          </w:p>
        </w:tc>
      </w:tr>
      <w:tr w:rsidR="00252086" w:rsidRPr="00252086" w:rsidTr="00FA7E5E">
        <w:trPr>
          <w:trHeight w:val="740"/>
        </w:trPr>
        <w:tc>
          <w:tcPr>
            <w:tcW w:w="1154" w:type="pct"/>
            <w:gridSpan w:val="3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Miejsce organizacji szkolenia 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(dokładny adres)</w:t>
            </w:r>
          </w:p>
        </w:tc>
        <w:tc>
          <w:tcPr>
            <w:tcW w:w="3846" w:type="pct"/>
            <w:gridSpan w:val="5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TEORIA: Sala wykładowa OSK Auto-Prima ul. </w:t>
            </w:r>
            <w:proofErr w:type="spellStart"/>
            <w:r w:rsidRPr="00252086">
              <w:t>Czapliniecka</w:t>
            </w:r>
            <w:proofErr w:type="spellEnd"/>
            <w:r w:rsidRPr="00252086">
              <w:t xml:space="preserve"> 58, 97-400 Bełchatów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PRAKTYKA: Sala wykładowa OSK Auto-Prima ul. </w:t>
            </w:r>
            <w:proofErr w:type="spellStart"/>
            <w:r w:rsidRPr="00252086">
              <w:t>Czapliniecka</w:t>
            </w:r>
            <w:proofErr w:type="spellEnd"/>
            <w:r w:rsidRPr="00252086">
              <w:t xml:space="preserve"> 58, 97-400 Bełchatów</w:t>
            </w:r>
          </w:p>
        </w:tc>
      </w:tr>
      <w:tr w:rsidR="00252086" w:rsidRPr="00252086" w:rsidTr="00FA7E5E">
        <w:trPr>
          <w:trHeight w:val="20"/>
        </w:trPr>
        <w:tc>
          <w:tcPr>
            <w:tcW w:w="1154" w:type="pct"/>
            <w:gridSpan w:val="3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Termin szkolenia</w:t>
            </w:r>
          </w:p>
        </w:tc>
        <w:tc>
          <w:tcPr>
            <w:tcW w:w="1797" w:type="pct"/>
            <w:gridSpan w:val="2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Od 26.11.2018</w:t>
            </w:r>
          </w:p>
        </w:tc>
        <w:tc>
          <w:tcPr>
            <w:tcW w:w="2049" w:type="pct"/>
            <w:gridSpan w:val="3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Do 05.12.2018</w:t>
            </w:r>
          </w:p>
        </w:tc>
      </w:tr>
      <w:tr w:rsidR="00252086" w:rsidRPr="00252086" w:rsidTr="00FA7E5E">
        <w:trPr>
          <w:trHeight w:val="20"/>
        </w:trPr>
        <w:tc>
          <w:tcPr>
            <w:tcW w:w="5000" w:type="pct"/>
            <w:gridSpan w:val="8"/>
          </w:tcPr>
          <w:p w:rsidR="00252086" w:rsidRPr="00252086" w:rsidRDefault="00252086" w:rsidP="00252086">
            <w:pPr>
              <w:spacing w:after="160" w:line="259" w:lineRule="auto"/>
            </w:pP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Merge w:val="restar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Lp.</w:t>
            </w:r>
          </w:p>
        </w:tc>
        <w:tc>
          <w:tcPr>
            <w:tcW w:w="572" w:type="pct"/>
            <w:vMerge w:val="restar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Data zajęć</w:t>
            </w:r>
          </w:p>
        </w:tc>
        <w:tc>
          <w:tcPr>
            <w:tcW w:w="1251" w:type="pct"/>
            <w:gridSpan w:val="2"/>
            <w:vMerge w:val="restar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Temat zajęć</w:t>
            </w:r>
          </w:p>
        </w:tc>
        <w:tc>
          <w:tcPr>
            <w:tcW w:w="889" w:type="pct"/>
            <w:vMerge w:val="restar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Godzina rozpoczęcia i zakończenia zajęć *</w:t>
            </w:r>
          </w:p>
        </w:tc>
        <w:tc>
          <w:tcPr>
            <w:tcW w:w="1434" w:type="pct"/>
            <w:gridSpan w:val="2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Liczba godzin dydaktycznych zajęć</w:t>
            </w:r>
          </w:p>
        </w:tc>
        <w:tc>
          <w:tcPr>
            <w:tcW w:w="615" w:type="pct"/>
            <w:vMerge w:val="restar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Osoby prowadzące zajęcia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Merge/>
          </w:tcPr>
          <w:p w:rsidR="00252086" w:rsidRPr="00252086" w:rsidRDefault="00252086" w:rsidP="00252086">
            <w:pPr>
              <w:spacing w:after="160" w:line="259" w:lineRule="auto"/>
            </w:pPr>
          </w:p>
        </w:tc>
        <w:tc>
          <w:tcPr>
            <w:tcW w:w="572" w:type="pct"/>
            <w:vMerge/>
          </w:tcPr>
          <w:p w:rsidR="00252086" w:rsidRPr="00252086" w:rsidRDefault="00252086" w:rsidP="00252086">
            <w:pPr>
              <w:spacing w:after="160" w:line="259" w:lineRule="auto"/>
            </w:pPr>
          </w:p>
        </w:tc>
        <w:tc>
          <w:tcPr>
            <w:tcW w:w="1251" w:type="pct"/>
            <w:gridSpan w:val="2"/>
            <w:vMerge/>
          </w:tcPr>
          <w:p w:rsidR="00252086" w:rsidRPr="00252086" w:rsidRDefault="00252086" w:rsidP="00252086">
            <w:pPr>
              <w:spacing w:after="160" w:line="259" w:lineRule="auto"/>
            </w:pPr>
          </w:p>
        </w:tc>
        <w:tc>
          <w:tcPr>
            <w:tcW w:w="889" w:type="pct"/>
            <w:vMerge/>
          </w:tcPr>
          <w:p w:rsidR="00252086" w:rsidRPr="00252086" w:rsidRDefault="00252086" w:rsidP="00252086">
            <w:pPr>
              <w:spacing w:after="160" w:line="259" w:lineRule="auto"/>
            </w:pPr>
          </w:p>
        </w:tc>
        <w:tc>
          <w:tcPr>
            <w:tcW w:w="751" w:type="pc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Teoria</w:t>
            </w:r>
          </w:p>
        </w:tc>
        <w:tc>
          <w:tcPr>
            <w:tcW w:w="683" w:type="pct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Praktyka</w:t>
            </w:r>
          </w:p>
        </w:tc>
        <w:tc>
          <w:tcPr>
            <w:tcW w:w="615" w:type="pct"/>
            <w:vMerge/>
          </w:tcPr>
          <w:p w:rsidR="00252086" w:rsidRPr="00252086" w:rsidRDefault="00252086" w:rsidP="00252086">
            <w:pPr>
              <w:spacing w:after="160" w:line="259" w:lineRule="auto"/>
            </w:pP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26.11.2018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(poniedziałek)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1. Źródła prawa pracy. </w:t>
            </w:r>
            <w:r w:rsidRPr="00252086">
              <w:br/>
              <w:t>2. Wewnętrzne źródła prawa pracy.</w:t>
            </w:r>
            <w:r w:rsidRPr="00252086">
              <w:br/>
              <w:t>3. Przyjęcie pracownika do pracy.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4. Nawiązanie stosunku pracy.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09:00-17:00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8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2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2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27.11.2018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(wtorek)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Podstawowa dokumentacja pracownicza - Teczka Akt Osobowych.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2. Zmiana warunków umowy o pracę  </w:t>
            </w:r>
            <w:r w:rsidRPr="00252086">
              <w:br/>
              <w:t>3.Czas pracy.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3. Świadectwo pracy.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08:00-16:00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4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6</w:t>
            </w:r>
          </w:p>
          <w:p w:rsidR="00252086" w:rsidRPr="00252086" w:rsidRDefault="00252086" w:rsidP="00252086">
            <w:pPr>
              <w:spacing w:after="160" w:line="259" w:lineRule="auto"/>
            </w:pP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3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28.11.2018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(środa)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Rozwiązanie stosunku pracy.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2. Urlop wypoczynkowy.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3. Obowiązki pracodawcy i pracownika.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08:00-16:00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4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6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4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30.11.2018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(piątek)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Wynagrodzenie ze stosunku pracy.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2. Wynagrodzenie za czas niewykonywania pracy.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09:00-17:00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5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5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lastRenderedPageBreak/>
              <w:t>5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01.12.2018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(sobota)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Świadczenia chorobowe dla pracowników.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2. Wynagrodzenie za czas niezdolności do pracy z powodu choroby.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08:00-16:00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9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6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03.12.2018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(poniedziałek)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Przykłady naliczania wynagrodzeń.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2. Pozapłacowe świadczenia pracownicze ujęcie składkowe i podatkowe.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08:00-16:00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9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7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04.12.2018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(wtorek)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1. Obowiązki pracodawcy w zakresie rozliczeń </w:t>
            </w:r>
            <w:proofErr w:type="spellStart"/>
            <w:r w:rsidRPr="00252086">
              <w:t>publiczno</w:t>
            </w:r>
            <w:proofErr w:type="spellEnd"/>
            <w:r w:rsidRPr="00252086">
              <w:t xml:space="preserve"> – prawnych.</w:t>
            </w:r>
            <w:r w:rsidRPr="00252086">
              <w:br/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08:00-13:00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5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8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05.12.2018</w:t>
            </w:r>
          </w:p>
          <w:p w:rsidR="00252086" w:rsidRPr="00252086" w:rsidRDefault="00252086" w:rsidP="00252086">
            <w:pPr>
              <w:spacing w:after="160" w:line="259" w:lineRule="auto"/>
            </w:pPr>
            <w:r w:rsidRPr="00252086">
              <w:t>(środa)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Wybrane programy do prowadzenia obsługi kadrowo-płacowej i ubezpieczeniowej (Symfonia, Płatnik).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08:00-16:00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9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  <w:tr w:rsidR="00252086" w:rsidRPr="00252086" w:rsidTr="00FA7E5E">
        <w:trPr>
          <w:trHeight w:val="20"/>
        </w:trPr>
        <w:tc>
          <w:tcPr>
            <w:tcW w:w="23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 xml:space="preserve">9 </w:t>
            </w:r>
          </w:p>
        </w:tc>
        <w:tc>
          <w:tcPr>
            <w:tcW w:w="572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06.12.2018(czwartek)</w:t>
            </w:r>
          </w:p>
        </w:tc>
        <w:tc>
          <w:tcPr>
            <w:tcW w:w="1251" w:type="pct"/>
            <w:gridSpan w:val="2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1. Obowiązki pracodawcy w zakresie rozliczeń z Państwowym Funduszem Rehabilitacji Osób Niepełnosprawnych.</w:t>
            </w:r>
          </w:p>
        </w:tc>
        <w:tc>
          <w:tcPr>
            <w:tcW w:w="889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08:00-11:05</w:t>
            </w:r>
          </w:p>
        </w:tc>
        <w:tc>
          <w:tcPr>
            <w:tcW w:w="751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1</w:t>
            </w:r>
          </w:p>
        </w:tc>
        <w:tc>
          <w:tcPr>
            <w:tcW w:w="683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3</w:t>
            </w:r>
          </w:p>
        </w:tc>
        <w:tc>
          <w:tcPr>
            <w:tcW w:w="615" w:type="pct"/>
            <w:vAlign w:val="center"/>
          </w:tcPr>
          <w:p w:rsidR="00252086" w:rsidRPr="00252086" w:rsidRDefault="00252086" w:rsidP="00252086">
            <w:pPr>
              <w:spacing w:after="160" w:line="259" w:lineRule="auto"/>
            </w:pPr>
            <w:r w:rsidRPr="00252086">
              <w:t>Artur Kowalski</w:t>
            </w:r>
          </w:p>
        </w:tc>
      </w:tr>
    </w:tbl>
    <w:p w:rsidR="00252086" w:rsidRPr="00252086" w:rsidRDefault="00252086" w:rsidP="00252086">
      <w:r w:rsidRPr="00252086">
        <w:t xml:space="preserve"> Załącznik nr 5</w:t>
      </w:r>
    </w:p>
    <w:p w:rsidR="003F4D07" w:rsidRDefault="00252086"/>
    <w:sectPr w:rsidR="003F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86"/>
    <w:rsid w:val="00252086"/>
    <w:rsid w:val="00434845"/>
    <w:rsid w:val="00C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C176"/>
  <w15:chartTrackingRefBased/>
  <w15:docId w15:val="{456FED6F-8DA6-4867-96FD-6B6FEB00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2018-11-27T10:52:00Z</dcterms:created>
  <dcterms:modified xsi:type="dcterms:W3CDTF">2018-11-27T10:53:00Z</dcterms:modified>
</cp:coreProperties>
</file>