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0A6CDE">
        <w:rPr>
          <w:rFonts w:ascii="Arial" w:hAnsi="Arial" w:cs="Arial"/>
          <w:sz w:val="20"/>
          <w:szCs w:val="20"/>
        </w:rPr>
        <w:t>06</w:t>
      </w:r>
      <w:r w:rsidR="00B63510" w:rsidRPr="0011343C">
        <w:rPr>
          <w:rFonts w:ascii="Arial" w:hAnsi="Arial" w:cs="Arial"/>
          <w:sz w:val="20"/>
          <w:szCs w:val="20"/>
        </w:rPr>
        <w:t>.0</w:t>
      </w:r>
      <w:r w:rsidR="000A6CDE">
        <w:rPr>
          <w:rFonts w:ascii="Arial" w:hAnsi="Arial" w:cs="Arial"/>
          <w:sz w:val="20"/>
          <w:szCs w:val="20"/>
        </w:rPr>
        <w:t>5</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0A6CDE">
        <w:rPr>
          <w:rFonts w:ascii="Arial" w:hAnsi="Arial" w:cs="Arial"/>
          <w:b/>
          <w:sz w:val="20"/>
          <w:szCs w:val="20"/>
        </w:rPr>
        <w:t>9</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End w:id="1"/>
      <w:r w:rsidR="000A6CDE">
        <w:rPr>
          <w:rFonts w:ascii="Arial" w:hAnsi="Arial" w:cs="Arial"/>
          <w:b/>
          <w:sz w:val="20"/>
          <w:szCs w:val="20"/>
        </w:rPr>
        <w:t>Specjalista ds. rachunkowo - finansowych</w:t>
      </w:r>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0A6CDE">
        <w:rPr>
          <w:rFonts w:ascii="Arial" w:hAnsi="Arial" w:cs="Arial"/>
          <w:sz w:val="20"/>
          <w:szCs w:val="20"/>
        </w:rPr>
        <w:t>Specjalista ds. rachunkowo - finansowych</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bookmarkStart w:id="3" w:name="_Hlk8049805"/>
      <w:r w:rsidR="000A6CDE">
        <w:rPr>
          <w:rFonts w:ascii="Arial" w:hAnsi="Arial" w:cs="Arial"/>
          <w:b/>
          <w:sz w:val="20"/>
          <w:szCs w:val="20"/>
        </w:rPr>
        <w:t>Specjalista ds. rachunkowo – finansowych</w:t>
      </w:r>
      <w:bookmarkEnd w:id="3"/>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0A6CDE">
        <w:rPr>
          <w:rFonts w:ascii="Arial" w:hAnsi="Arial" w:cs="Arial"/>
          <w:b/>
          <w:sz w:val="20"/>
          <w:szCs w:val="20"/>
        </w:rPr>
        <w:t>Specjalista ds. rachunkowo – finansowych</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4" w:name="_Hlk501121894"/>
      <w:bookmarkStart w:id="5" w:name="_Hlk501124454"/>
      <w:r w:rsidRPr="00B63510">
        <w:rPr>
          <w:rFonts w:ascii="Arial" w:hAnsi="Arial" w:cs="Arial"/>
          <w:sz w:val="20"/>
          <w:szCs w:val="20"/>
        </w:rPr>
        <w:t xml:space="preserve">egzaminu sprawdzającego nabyte przez Uczestników podczas szkolenia/kursu kwalifikacje w zawodzie </w:t>
      </w:r>
      <w:bookmarkEnd w:id="4"/>
      <w:r w:rsidR="000A6CDE" w:rsidRPr="000A6CDE">
        <w:rPr>
          <w:rFonts w:ascii="Arial" w:hAnsi="Arial" w:cs="Arial"/>
          <w:sz w:val="20"/>
          <w:szCs w:val="20"/>
        </w:rPr>
        <w:t>Specjalista ds. rachunkowo – finansowych</w:t>
      </w:r>
      <w:r w:rsidR="000A6CDE">
        <w:rPr>
          <w:rFonts w:ascii="Arial" w:hAnsi="Arial" w:cs="Arial"/>
          <w:sz w:val="20"/>
          <w:szCs w:val="20"/>
        </w:rPr>
        <w:t>.</w:t>
      </w:r>
    </w:p>
    <w:bookmarkEnd w:id="2"/>
    <w:bookmarkEnd w:id="5"/>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6"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000A6CDE">
        <w:rPr>
          <w:rFonts w:ascii="Arial" w:hAnsi="Arial" w:cs="Arial"/>
          <w:sz w:val="20"/>
          <w:szCs w:val="20"/>
        </w:rPr>
        <w:t>zawodowe</w:t>
      </w:r>
      <w:r w:rsidRPr="00C83DC9">
        <w:rPr>
          <w:rFonts w:ascii="Arial" w:hAnsi="Arial" w:cs="Arial"/>
          <w:sz w:val="20"/>
          <w:szCs w:val="20"/>
        </w:rPr>
        <w:t>.</w:t>
      </w:r>
      <w:bookmarkEnd w:id="6"/>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7" w:name="_Hlk501121652"/>
      <w:bookmarkStart w:id="8"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7"/>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8"/>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0A6CDE">
        <w:rPr>
          <w:rFonts w:ascii="Arial" w:hAnsi="Arial" w:cs="Arial"/>
          <w:b/>
          <w:sz w:val="20"/>
          <w:szCs w:val="20"/>
        </w:rPr>
        <w:t>5</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0A6CDE" w:rsidRPr="000A6CDE">
        <w:rPr>
          <w:rFonts w:ascii="Arial" w:hAnsi="Arial" w:cs="Arial"/>
          <w:b/>
          <w:sz w:val="20"/>
          <w:szCs w:val="20"/>
        </w:rPr>
        <w:t>Specjalista ds. rachunkowo – finansowych</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0A6CDE" w:rsidRPr="000A6CDE">
        <w:rPr>
          <w:rFonts w:ascii="Arial" w:hAnsi="Arial" w:cs="Arial"/>
          <w:b/>
          <w:sz w:val="20"/>
          <w:szCs w:val="20"/>
        </w:rPr>
        <w:t>Specjalista ds. rachunkowo – finansowych</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t>
      </w:r>
      <w:r w:rsidR="000A6CDE">
        <w:rPr>
          <w:rFonts w:ascii="Arial" w:hAnsi="Arial" w:cs="Arial"/>
          <w:b/>
          <w:sz w:val="20"/>
          <w:szCs w:val="20"/>
        </w:rPr>
        <w:t>zawodowe</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0A6CDE">
        <w:rPr>
          <w:rFonts w:ascii="Arial" w:hAnsi="Arial" w:cs="Arial"/>
          <w:b/>
          <w:sz w:val="20"/>
          <w:szCs w:val="20"/>
        </w:rPr>
        <w:t>5</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0A6CDE" w:rsidRPr="000A6CDE">
        <w:rPr>
          <w:rFonts w:ascii="Arial" w:hAnsi="Arial" w:cs="Arial"/>
          <w:b/>
          <w:sz w:val="20"/>
          <w:szCs w:val="20"/>
        </w:rPr>
        <w:t>Baranowo</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lastRenderedPageBreak/>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9" w:name="_Hlk484766840"/>
      <w:bookmarkStart w:id="10"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9"/>
      <w:bookmarkEnd w:id="10"/>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Wstęp do rachunkowości</w:t>
      </w:r>
    </w:p>
    <w:p w:rsidR="007C01DD"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Dokumentacja księgowa</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Aktywa i pasywa</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Konta bilansowe i wynikowe</w:t>
      </w:r>
    </w:p>
    <w:p w:rsidR="007C01DD"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Inwestycje krótkoterminowe</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Rozrachunki</w:t>
      </w:r>
    </w:p>
    <w:p w:rsidR="007C01DD"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Obrót materiałowy</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Aktywa trwałe</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Ewidencja i rozliczanie kosztów działalności</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Kalkulacja</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Wynik finansowy</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Sprawozdawczość finansowa</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Podatek dochodowy</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Podatek VAT</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Zasady prowadzenia dokumentacji kadrowej</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Systemy czasu pracy</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Dokumentacja pracownicza</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Rozwiązanie umowy o pracę. Świadectwa pracy</w:t>
      </w:r>
    </w:p>
    <w:p w:rsidR="007A57FB"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Rozliczanie umów cywilnoprawnych</w:t>
      </w:r>
    </w:p>
    <w:p w:rsidR="007A57FB" w:rsidRPr="007C01DD" w:rsidRDefault="007A57FB" w:rsidP="007C01DD">
      <w:pPr>
        <w:pStyle w:val="Akapitzlist"/>
        <w:numPr>
          <w:ilvl w:val="2"/>
          <w:numId w:val="31"/>
        </w:numPr>
        <w:spacing w:after="0"/>
        <w:ind w:left="1418" w:right="-567"/>
        <w:jc w:val="both"/>
        <w:rPr>
          <w:rFonts w:ascii="Arial" w:hAnsi="Arial" w:cs="Arial"/>
          <w:sz w:val="20"/>
          <w:szCs w:val="20"/>
        </w:rPr>
      </w:pPr>
      <w:r w:rsidRPr="007C01DD">
        <w:rPr>
          <w:rFonts w:ascii="Arial" w:hAnsi="Arial" w:cs="Arial"/>
          <w:sz w:val="20"/>
          <w:szCs w:val="20"/>
        </w:rPr>
        <w:t>Obsługa programów księgowo-kadrowych.</w:t>
      </w:r>
    </w:p>
    <w:p w:rsidR="007C01DD" w:rsidRDefault="007C01DD" w:rsidP="000D22B9">
      <w:pPr>
        <w:spacing w:after="0" w:line="276" w:lineRule="auto"/>
        <w:ind w:right="-567"/>
        <w:contextualSpacing/>
        <w:jc w:val="both"/>
        <w:rPr>
          <w:rFonts w:ascii="Arial" w:hAnsi="Arial" w:cs="Arial"/>
          <w:sz w:val="20"/>
          <w:szCs w:val="20"/>
        </w:rPr>
      </w:pP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w:t>
      </w:r>
      <w:r w:rsidRPr="00A61253">
        <w:rPr>
          <w:rFonts w:ascii="Arial" w:hAnsi="Arial" w:cs="Arial"/>
          <w:sz w:val="20"/>
          <w:szCs w:val="20"/>
        </w:rPr>
        <w:lastRenderedPageBreak/>
        <w:t xml:space="preserve">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Default="00DE6D54" w:rsidP="00DE6D54">
      <w:pPr>
        <w:pStyle w:val="Akapitzlist"/>
        <w:spacing w:after="0" w:line="276" w:lineRule="auto"/>
        <w:ind w:left="851" w:right="-1"/>
        <w:jc w:val="both"/>
        <w:rPr>
          <w:rFonts w:ascii="Arial" w:hAnsi="Arial" w:cs="Arial"/>
          <w:sz w:val="20"/>
          <w:szCs w:val="20"/>
          <w:lang w:eastAsia="ar-SA"/>
        </w:rPr>
      </w:pPr>
    </w:p>
    <w:p w:rsidR="007C01DD" w:rsidRPr="00871D09" w:rsidRDefault="007C01DD"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lastRenderedPageBreak/>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1"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1"/>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2"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637"/>
      <w:bookmarkEnd w:id="12"/>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671"/>
      <w:bookmarkEnd w:id="13"/>
      <w:r w:rsidRPr="004C7F8C">
        <w:rPr>
          <w:rFonts w:ascii="Arial" w:hAnsi="Arial" w:cs="Arial"/>
          <w:sz w:val="20"/>
          <w:szCs w:val="20"/>
        </w:rPr>
        <w:t>Dysponują odpowiednim potencjałem kadrowym.</w:t>
      </w:r>
    </w:p>
    <w:bookmarkEnd w:id="14"/>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701"/>
      <w:r w:rsidRPr="00133F37">
        <w:rPr>
          <w:rFonts w:ascii="Arial" w:hAnsi="Arial" w:cs="Arial"/>
          <w:sz w:val="20"/>
          <w:szCs w:val="20"/>
        </w:rPr>
        <w:t>Znajdują się w sytuacji ekonomicznej i finansowej zapewniającej należyte wykonanie zamówienia.</w:t>
      </w:r>
    </w:p>
    <w:bookmarkEnd w:id="15"/>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7C01DD">
      <w:pPr>
        <w:pStyle w:val="Akapitzlist"/>
        <w:numPr>
          <w:ilvl w:val="1"/>
          <w:numId w:val="18"/>
        </w:numPr>
        <w:spacing w:after="120"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Default="00B96AE2" w:rsidP="003619BD">
      <w:pPr>
        <w:spacing w:after="0" w:line="360" w:lineRule="auto"/>
        <w:jc w:val="both"/>
        <w:rPr>
          <w:rFonts w:ascii="Arial" w:hAnsi="Arial" w:cs="Arial"/>
          <w:sz w:val="20"/>
          <w:szCs w:val="20"/>
        </w:rPr>
      </w:pPr>
    </w:p>
    <w:p w:rsidR="007C01DD" w:rsidRPr="002E0701" w:rsidRDefault="007C01DD"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lastRenderedPageBreak/>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2D2907"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B43DA0">
        <w:rPr>
          <w:rFonts w:ascii="Arial" w:hAnsi="Arial" w:cs="Arial"/>
          <w:b/>
          <w:sz w:val="20"/>
          <w:szCs w:val="20"/>
        </w:rPr>
        <w:t>1</w:t>
      </w:r>
      <w:r w:rsidR="007C01DD">
        <w:rPr>
          <w:rFonts w:ascii="Arial" w:hAnsi="Arial" w:cs="Arial"/>
          <w:b/>
          <w:sz w:val="20"/>
          <w:szCs w:val="20"/>
        </w:rPr>
        <w:t>3</w:t>
      </w:r>
      <w:r w:rsidR="00B006A7" w:rsidRPr="00AB045E">
        <w:rPr>
          <w:rFonts w:ascii="Arial" w:hAnsi="Arial" w:cs="Arial"/>
          <w:b/>
          <w:sz w:val="20"/>
          <w:szCs w:val="20"/>
        </w:rPr>
        <w:t>.0</w:t>
      </w:r>
      <w:r w:rsidR="007C01DD">
        <w:rPr>
          <w:rFonts w:ascii="Arial" w:hAnsi="Arial" w:cs="Arial"/>
          <w:b/>
          <w:sz w:val="20"/>
          <w:szCs w:val="20"/>
        </w:rPr>
        <w:t>5</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lastRenderedPageBreak/>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C01DD" w:rsidRPr="006B42C5" w:rsidRDefault="007C01DD" w:rsidP="00736181">
      <w:pPr>
        <w:spacing w:after="0" w:line="240" w:lineRule="auto"/>
        <w:ind w:left="-426" w:firstLine="786"/>
        <w:jc w:val="both"/>
        <w:rPr>
          <w:rFonts w:ascii="Arial" w:hAnsi="Arial" w:cs="Arial"/>
          <w:sz w:val="20"/>
          <w:szCs w:val="20"/>
        </w:rPr>
      </w:pPr>
      <w:bookmarkStart w:id="16" w:name="_GoBack"/>
      <w:bookmarkEnd w:id="16"/>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lastRenderedPageBreak/>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07" w:rsidRDefault="002D2907" w:rsidP="00B561CC">
      <w:pPr>
        <w:spacing w:after="0" w:line="240" w:lineRule="auto"/>
      </w:pPr>
      <w:r>
        <w:separator/>
      </w:r>
    </w:p>
  </w:endnote>
  <w:endnote w:type="continuationSeparator" w:id="0">
    <w:p w:rsidR="002D2907" w:rsidRDefault="002D2907"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07" w:rsidRDefault="002D2907" w:rsidP="00B561CC">
      <w:pPr>
        <w:spacing w:after="0" w:line="240" w:lineRule="auto"/>
      </w:pPr>
      <w:r>
        <w:separator/>
      </w:r>
    </w:p>
  </w:footnote>
  <w:footnote w:type="continuationSeparator" w:id="0">
    <w:p w:rsidR="002D2907" w:rsidRDefault="002D2907"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A6CDE"/>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907"/>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5E1D"/>
    <w:rsid w:val="0075761F"/>
    <w:rsid w:val="00764734"/>
    <w:rsid w:val="0076601B"/>
    <w:rsid w:val="0076697E"/>
    <w:rsid w:val="0077334E"/>
    <w:rsid w:val="0078286D"/>
    <w:rsid w:val="007851F0"/>
    <w:rsid w:val="007868FA"/>
    <w:rsid w:val="00793210"/>
    <w:rsid w:val="00797E6C"/>
    <w:rsid w:val="007A1D27"/>
    <w:rsid w:val="007A3952"/>
    <w:rsid w:val="007A4221"/>
    <w:rsid w:val="007A57FB"/>
    <w:rsid w:val="007A6B6C"/>
    <w:rsid w:val="007B1A2E"/>
    <w:rsid w:val="007B26D8"/>
    <w:rsid w:val="007B2BEB"/>
    <w:rsid w:val="007B2EBC"/>
    <w:rsid w:val="007C01DD"/>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417"/>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1BF2"/>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2019-05-06T18:46:00Z</dcterms:created>
  <dcterms:modified xsi:type="dcterms:W3CDTF">2019-05-06T18:46:00Z</dcterms:modified>
</cp:coreProperties>
</file>